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8CA" w:rsidRPr="001377A3" w:rsidRDefault="00A468CA" w:rsidP="00A468CA">
      <w:pPr>
        <w:ind w:firstLine="320"/>
        <w:jc w:val="both"/>
        <w:rPr>
          <w:b/>
          <w:spacing w:val="-2"/>
        </w:rPr>
      </w:pPr>
      <w:r w:rsidRPr="001377A3">
        <w:rPr>
          <w:b/>
          <w:spacing w:val="-2"/>
        </w:rPr>
        <w:t>Планируемые результаты освоения учебного предмета "История"</w:t>
      </w:r>
      <w:r>
        <w:rPr>
          <w:b/>
          <w:spacing w:val="-2"/>
        </w:rPr>
        <w:t>.</w:t>
      </w:r>
      <w:r>
        <w:rPr>
          <w:b/>
          <w:spacing w:val="-2"/>
        </w:rPr>
        <w:t xml:space="preserve"> 9 класс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rPr>
          <w:b/>
          <w:bCs/>
        </w:rPr>
        <w:t xml:space="preserve">Личностные результаты </w:t>
      </w:r>
      <w:r w:rsidRPr="00982F08">
        <w:t>изучения истории включают: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освоение национальных ценностей, традиций, культуры, знаний о народах и этнических группах России на примере историко-культурных традиций, сформировавшихся на территории России в XIX в.;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уважение к другим народам России и мира и принятие их; межэтническую толерантность, готовность к равноправному сотрудничеству;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эмоционально положительное принятие своей этнической идентичности;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уважение к истории родного края, его культурным и историческим памятникам;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гражданский патриотизм, любовь к Родине, чувство гордости за свою страну и её достижения во всех сферах общественной жизни в изучаемый период;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устойчивый познавательный интерес к прошлому своей Родины;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уважение к личности и её достоинству, способность давать моральную оценку действиям исторических персонажей, нетерпимость к любым видам насилия и готовность противостоять им;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внимательное отношение к ценностям семьи, осознание её роли в истории страны;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развитие эмпатии как осознанного понимания и сопереживания чувствам других, формирование чувства сопричастности к прошлому России и своего края;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формирование коммуникативной компетентности, умения вести диалог на основе равноправных отношений и взаимного уважения и принятия;</w:t>
      </w:r>
    </w:p>
    <w:p w:rsidR="00A468CA" w:rsidRPr="00982F08" w:rsidRDefault="00A468CA" w:rsidP="00A468CA">
      <w:pPr>
        <w:autoSpaceDE w:val="0"/>
        <w:autoSpaceDN w:val="0"/>
        <w:adjustRightInd w:val="0"/>
        <w:rPr>
          <w:b/>
          <w:bCs/>
        </w:rPr>
      </w:pPr>
      <w:r w:rsidRPr="00982F08">
        <w:t>• готовность к выбору профильного образования, определение своих профессиональных предпочтений.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rPr>
          <w:b/>
          <w:bCs/>
        </w:rPr>
        <w:t xml:space="preserve">Метапредметные результаты </w:t>
      </w:r>
      <w:r w:rsidRPr="00982F08">
        <w:t>изучения истории включают умения и навыки: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самостоятельно анализировать условия достижения цели на основе учёта обозначенных учителем ориентиров действия при работе с новым учебным материалом;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планировать пути достижения целей, устанавливать целевые приоритеты, адекватно оценивать свои возможности, условия и средства достижения целей;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самостоятельно контролировать своё время и управлять им;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адекватно самостоятельно оценивать правильность выполнения действий и вносить необходимые коррективы в исполнение как в конце действия, так и по ходу его реализации;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понимать относительность мнений и подходов к решению проблемы, учитывать разные мнения и стремиться к координации различных позиций путём сотрудничества;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работать в группе — устанавливать рабочие отношения, эффективно сотрудничать и способствовать продуктивной кооперации, интегрироваться в группу сверстников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и строить продуктивное взаимодействие со сверстниками  и взрослыми;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решения в совместной деятельности;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выявлять разные точки зрения и сравнивать их, прежде чем принимать решения и делать выбор;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осуществлять взаимный контроль и оказывать необходимую взаимопомощь путём сотрудничества;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адекватно использовать речевые средства для решения различных коммуникативных задач, владеть устной и письменной речью, строить монологические контекстные высказывания;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организовывать и планировать учебное сотрудничество с учителем и сверстниками, определять цели и функции участников, способы взаимодействия, планировать общие способы работы;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осуществлять контроль, коррекцию, оценку действий партнёра, уметь убеждать;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оказывать поддержку и содействие тем, от кого зависит достижение цели в совместной деятельности;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lastRenderedPageBreak/>
        <w:t>• 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осуществлять расширенный поиск информации с использованием ресурсов библиотек и Интернета;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проводить сравнение, типологизацию и классификацию, самостоятельно выбирая основания и критерии для указанных логических операций;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выявлять проблему, аргументировать её актуальность;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выдвигать гипотезы о связях и закономерностях событий, процессов, объектов, проводить исследование её объективности (под руководством учителя);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делать умозаключения и выводы на основе аргументации;</w:t>
      </w:r>
    </w:p>
    <w:p w:rsidR="00A468CA" w:rsidRPr="00982F08" w:rsidRDefault="00A468CA" w:rsidP="00A468CA">
      <w:pPr>
        <w:autoSpaceDE w:val="0"/>
        <w:autoSpaceDN w:val="0"/>
        <w:adjustRightInd w:val="0"/>
        <w:rPr>
          <w:b/>
          <w:bCs/>
        </w:rPr>
      </w:pPr>
      <w:r w:rsidRPr="00982F08">
        <w:t>• структурировать тексты, включая умение выделять главное и второстепенное, основную идею текста, выстраивать последовательность описываемых событий.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rPr>
          <w:b/>
          <w:bCs/>
        </w:rPr>
        <w:t xml:space="preserve">Предметные результаты </w:t>
      </w:r>
      <w:r w:rsidRPr="00982F08">
        <w:t>изучения истории включают: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представление о территории России и её границах, об их изменениях на протяжении XIX в.;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знание истории и географии края, его достижений и культурных традиций в изучаемый период;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представление о социально-политическом устройстве Российской империи в XIX в.;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умение ориентироваться в особенностях социальных отношений и взаимодействий социальных групп;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представление о социальной стратификации и её эволюции на протяжении XIX в.;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знание основных течений общественного движения XIX в. (декабристы, западники и славянофилы, либералы и консерваторы, народнические и марксистские организа-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ции), их отличительных черт и особенностей;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установление взаимосвязи между общественным движением и политическими событиями (на примере реформ и контрреформ);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определение и использование основных исторических понятий периода;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установление причинно-следственных связей, объяснение исторических явлений;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установление синхронистических связей истории России и стран Европы, Америки и Азии в XIX в.;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составление и анализ генеалогических схем и таблиц;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поиск в источниках различного типа и вида (в художественной и научной литературе) информации о событиях и явлениях прошлого с использованием понятийного и познавательного инструментария социальных наук;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анализ информации, содержащейся в исторических источниках XIX в. (законодательные акты, конституционные проекты, документы декабристских обществ, частная переписка, мемуарная литература и др.);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анализ и историческая оценка действий исторических личностей и принимаемых ими решений (императоры Александр I, Николай I, Александр II, Александр III,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 xml:space="preserve">Николай II; государственные деятели М. М. Сперанский, А. А. Аракчеев, 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 xml:space="preserve">Н. А. и Д. А. Милютины, К. П. Победоносцев и др.; общественные деятели 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К. С. Аксаков, Н. М. Унковский, Б. Н. Чичерин.; представители оппозиционного движения П. И. Пестель, М. П. Буташевич-Петрашевский, А. И. Желябов и др.), а также влияния их деятельности на развитие Российского государства;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сопоставление (при помощи учителя) различных версий и оценок исторических событий и личностей;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определение собственного отношения к дискуссионным проблемам прошлого и трудным вопросам истории (фундаментальные особенности социального и политического строя России (крепостное право, самодержавие) в сравнении с государствами Западной Европы);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t>• систематизация информации в ходе проектной деятельности, представление её результатов в различных видах, в том числе с использованием наглядных средств;</w:t>
      </w:r>
    </w:p>
    <w:p w:rsidR="00A468CA" w:rsidRPr="00982F08" w:rsidRDefault="00A468CA" w:rsidP="00A468CA">
      <w:pPr>
        <w:autoSpaceDE w:val="0"/>
        <w:autoSpaceDN w:val="0"/>
        <w:adjustRightInd w:val="0"/>
      </w:pPr>
      <w:r w:rsidRPr="00982F08">
        <w:lastRenderedPageBreak/>
        <w:t>• приобретение опыта историко-культурного, историко антропологического, цивилизационного подходов к оценке социальных явлений;</w:t>
      </w:r>
    </w:p>
    <w:p w:rsidR="00A468CA" w:rsidRPr="00982F08" w:rsidRDefault="00A468CA" w:rsidP="00A468CA">
      <w:pPr>
        <w:autoSpaceDE w:val="0"/>
        <w:autoSpaceDN w:val="0"/>
        <w:adjustRightInd w:val="0"/>
        <w:spacing w:line="276" w:lineRule="auto"/>
        <w:rPr>
          <w:b/>
          <w:u w:val="single"/>
        </w:rPr>
      </w:pPr>
      <w:r w:rsidRPr="00982F08">
        <w:t>• представление о культурном пространстве России в XIX в., осознание роли и места культурного наследия России в общемировом культурном наследии</w:t>
      </w:r>
    </w:p>
    <w:p w:rsidR="00A468CA" w:rsidRDefault="00A468CA" w:rsidP="00A468CA">
      <w:pPr>
        <w:jc w:val="center"/>
        <w:rPr>
          <w:b/>
          <w:lang w:val="tt-RU"/>
        </w:rPr>
      </w:pPr>
    </w:p>
    <w:p w:rsidR="00A468CA" w:rsidRDefault="00A468CA" w:rsidP="00A468CA">
      <w:pPr>
        <w:jc w:val="center"/>
        <w:rPr>
          <w:b/>
          <w:lang w:val="tt-RU"/>
        </w:rPr>
      </w:pPr>
      <w:bookmarkStart w:id="0" w:name="_GoBack"/>
      <w:bookmarkEnd w:id="0"/>
      <w:r>
        <w:rPr>
          <w:b/>
          <w:lang w:val="tt-RU"/>
        </w:rPr>
        <w:t>СОДЕРЖАНИЕ УЧЕБНОГО ПРЕДМЕТА</w:t>
      </w:r>
    </w:p>
    <w:p w:rsidR="00A468CA" w:rsidRDefault="00A468CA" w:rsidP="00A468CA">
      <w:pPr>
        <w:jc w:val="both"/>
      </w:pPr>
    </w:p>
    <w:p w:rsidR="00A468CA" w:rsidRDefault="00A468CA" w:rsidP="00A468CA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center"/>
        <w:rPr>
          <w:b/>
          <w:bCs/>
          <w:spacing w:val="-12"/>
        </w:rPr>
      </w:pPr>
      <w:r>
        <w:rPr>
          <w:b/>
          <w:bCs/>
          <w:spacing w:val="-12"/>
        </w:rPr>
        <w:t>СОДЕРЖАНИЕ КУРСА</w:t>
      </w:r>
    </w:p>
    <w:p w:rsidR="00A468CA" w:rsidRDefault="00A468CA" w:rsidP="00A468CA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center"/>
        <w:rPr>
          <w:b/>
          <w:bCs/>
          <w:spacing w:val="-12"/>
        </w:rPr>
      </w:pPr>
      <w:r>
        <w:rPr>
          <w:b/>
          <w:bCs/>
          <w:spacing w:val="-12"/>
        </w:rPr>
        <w:t>Всеобщая история</w:t>
      </w:r>
    </w:p>
    <w:p w:rsidR="00A468CA" w:rsidRDefault="00A468CA" w:rsidP="00A468CA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center"/>
        <w:rPr>
          <w:bCs/>
          <w:spacing w:val="-12"/>
        </w:rPr>
      </w:pPr>
      <w:r>
        <w:rPr>
          <w:bCs/>
          <w:spacing w:val="-12"/>
        </w:rPr>
        <w:t>(24часа</w:t>
      </w:r>
      <w:r w:rsidRPr="0061766B">
        <w:rPr>
          <w:bCs/>
          <w:spacing w:val="-12"/>
        </w:rPr>
        <w:t>)</w:t>
      </w:r>
    </w:p>
    <w:p w:rsidR="00A468CA" w:rsidRPr="00AB0AA7" w:rsidRDefault="00A468CA" w:rsidP="00A468CA">
      <w:pPr>
        <w:jc w:val="both"/>
      </w:pPr>
      <w:r w:rsidRPr="00AB0AA7">
        <w:t>Часть I. </w:t>
      </w:r>
      <w:r>
        <w:t>С</w:t>
      </w:r>
      <w:r w:rsidRPr="00AB0AA7">
        <w:t>тановление индустриального общества</w:t>
      </w:r>
      <w:r>
        <w:t>.</w:t>
      </w:r>
      <w:r w:rsidRPr="00AB0AA7">
        <w:t xml:space="preserve"> Индустриальная революция: достижения и проблемы</w:t>
      </w:r>
      <w:r>
        <w:t>.</w:t>
      </w:r>
    </w:p>
    <w:p w:rsidR="00A468CA" w:rsidRPr="00AB0AA7" w:rsidRDefault="00A468CA" w:rsidP="00A468CA">
      <w:pPr>
        <w:jc w:val="both"/>
      </w:pPr>
      <w:r w:rsidRPr="00AB0AA7">
        <w:t>Основные черты индустриального общества (классического капитализма): свобода, господство товарного производства и рыночных отношений, конкуренция, быстрая техническая модернизация. Завершение промышленного переворота.</w:t>
      </w:r>
    </w:p>
    <w:p w:rsidR="00A468CA" w:rsidRDefault="00A468CA" w:rsidP="00A468CA">
      <w:r w:rsidRPr="00AB0AA7">
        <w:t>Тема 1. Становление индустриального общества.Человек в новую эпоху от традиционного обществак обществу индустриальному . Успехи машиностроения. Переворот в средствах транспорта. Дорожное строительство. Военная техника. Новые источники энергии.</w:t>
      </w:r>
      <w:r>
        <w:t xml:space="preserve"> </w:t>
      </w:r>
      <w:r w:rsidRPr="00AB0AA7">
        <w:t>Капитализм свободной конкуренции. Экономические кризисы перепроизводства. Неравномерность развития капитализма.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капитализм, или империализм, его черты.</w:t>
      </w:r>
      <w:r w:rsidRPr="001B305C">
        <w:t xml:space="preserve"> </w:t>
      </w:r>
    </w:p>
    <w:p w:rsidR="00A468CA" w:rsidRPr="00AB0AA7" w:rsidRDefault="00A468CA" w:rsidP="00A468CA">
      <w:pPr>
        <w:jc w:val="both"/>
      </w:pPr>
      <w:r w:rsidRPr="00AB0AA7">
        <w:t>Индустриальное общество: новые проблемы и новые ценности. Миграция и эмиграция населения. Аристократия старая и новая. Новая буржуазия. Средний класс. Рабочий  класс. Женский и детский труд. Женское движение за уравнение в правах.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Человек в изменившемся мире: материальная культура и повседневность. Новые условия быта. Изменения моды. Новые развлечения.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Развитие науки в XIX в.  Открытия в области математики, физики, химии, биологии, медицины. Наука на службе у человека.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Художественная культура XIX столетия. Основные художественные течения. Романтизм и критический реализм в литературе (Джордж Байрон, Виктор Гюго, Генрих Гейне, Чарлз Диккенс, Оноре де Бальзак). Натурализм. Эмиль Золя. Джозеф Редьярд Киплинг. Воплощение эпохи в литературе.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Изобразительное искусство. «Огненные кисти романтиков»: Эжен Делакруа. Реализм в живописи: Оноре Домье. Импрессионизм: Клод Моне, Камиль Писсарро, Огюст Ренуар. Скульптура: Огюст Роден. Постимпрессионизм: Поль Сезанн, Поль Гоген. Музыка: Фридерик Шопен, Джузеппе Верди, Жорж Бизе, Клод Дебюсси. Архитектура. Рождение кино.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Либералы, консерваторы и социалисты: каким должно быть общество и государство. Либерализм и консерватизм. Социалистические учения первой половины XIX в. Утопический социализм о путях переустройства общества. Революционный социализм — марксизм. Карл Маркс и Фридрих Энгельс об устройстве и развитии общества. Рождение ревизионизма. Эдуард Бернштейн. Первый интернационал.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 xml:space="preserve">Тема 2. СТРОИТЕЛЬСТВО НОВОЙ ЕВРОПЫ 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lastRenderedPageBreak/>
        <w:t>Франция в период консульства и империи. Режим личной власти Наполеона Бонапарта. Наполеоновская империя. Внутренняя политика консульства и империи. Французский гражданский кодекс. Завоевательные войны консульства и империи. Жизнь французского общества в период империи. Причины ослабления империи Наполеона Бонапарта. Поход в Россию. Крушение наполеоновской империи. Венский конгресс. Священный союз и европейский порядок. Решение Венского конгресса как основа новой системы международных отношений.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Англия сложный путь к величию и процветанию. Политическая борьба. Парламентская реформа 1832 г. Установление законченного парламентского режима. Чартистское движение. Англия — «мастерская мира». От чартизма к «почтительности». Внешняя политика Англии.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Франция: экономическая жизнь и политическое устройство после реставрации Бурбонов. Революция 1848 г. Вторая империя. Революции 1830 г. Кризис Июльской монархии. Выступления лионских ткачей. Революция 1848 г.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Германия: на пути к единству Вильгельм I и Отто фон Бисмарк. Соперничество Пруссии с Австрией за лидерство среди немецких государств. Война с Австрией и победа при Садове. Образование Северогерманского союза.</w:t>
      </w:r>
    </w:p>
    <w:p w:rsidR="00A468CA" w:rsidRDefault="00A468CA" w:rsidP="00A468CA">
      <w:pPr>
        <w:jc w:val="both"/>
      </w:pPr>
      <w:r w:rsidRPr="00AB0AA7">
        <w:t>Борьба за независимость и национальное объединение Италии. Камилло Кавур. Революционная деятельность Джузеппе Гарибальди. Джузеппе Мадзини*. Национальное объединение Италии.Война, изменившая карту Европы. Парижская коммуна. Третья республика во Франции. Завершение объединения Германии и провозглашение Германской империи.Парижская коммуна. Попытка реформ. Поражение коммуны.</w:t>
      </w:r>
      <w:r w:rsidRPr="00AB0AA7">
        <w:br/>
        <w:t> </w:t>
      </w:r>
    </w:p>
    <w:p w:rsidR="00A468CA" w:rsidRPr="00AB0AA7" w:rsidRDefault="00A468CA" w:rsidP="00A468CA">
      <w:pPr>
        <w:jc w:val="both"/>
      </w:pPr>
      <w:r w:rsidRPr="00AB0AA7">
        <w:t>Часть II. МИР ВО ВТОРОЙ ПОЛОВИНЕ XIX в. 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 xml:space="preserve">Тема 3. СТРАНЫ ЗАПАДНОЙ ЕВРОПЫ НА РУБЕЖЕ XIX—XX вв.ПУТЕМ МОДЕРНИЗАЦИИ И СОЦИАЛЬНЫХ РЕФОРМ 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Германская империя в конце 19-начале 20 в. Борьба за место под солнцем. 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 — социальные реформы. Вильгельм II — «человек больших неожиданностей». От «нового курса» к «мировой политике». Борьба за «место под солнцем». Подготовка к войне.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Великобритания конец Викторианской эпохи. Английский парламент. Черты гражданского общества. Бенджамин Дизраэли и вторая избирательная реформа 1867 г. Пора реформ. Особенности экономического развития Великобритании. Ирландский вопрос. Рождение лейбористской партии. Джеймс Рамсей Макдональд. Реформы во имя  классового мира. Дэвид Ллойд Джордж.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Внешняя политика. Колониальные захваты Межпредметные и внутрипредметные связи: всеобщая история(особенности социально-экономического и политического развития Англии в первой половине 19 в. , особенности жизни отдельных категорий населения. Внешняя политика Англии в первой половине 19 в.), история России (внешняя политика России второй половины 19 в.).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lastRenderedPageBreak/>
        <w:t>Третья республика во Франции. Особенности экономического развития. От свободной конкуренции к монополистическому капитализму. Усиленный вывоз капитала. Особенности политического развития. Демократические реформы. Франция — первое светское государство среди европейских государств.  Коррупция государственного аппарата. «Дело Дрейфуса». Движения протеста. Создание колониальной империи. Реваншизм и подготовка к войне.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Италия: время реформ и колониальных захватов. Конституционная монархия. Причины медленного развития капитализма. Эмиграция — плата за отсталость страны. Движения протеста. Эра либерализма. Переход к реформам. Джованни Джолитти. Внешняя политика. Колониальные войны.</w:t>
      </w:r>
    </w:p>
    <w:p w:rsidR="00A468CA" w:rsidRDefault="00A468CA" w:rsidP="00A468CA">
      <w:pPr>
        <w:spacing w:before="100" w:beforeAutospacing="1" w:after="100" w:afterAutospacing="1"/>
        <w:jc w:val="both"/>
      </w:pPr>
      <w:r w:rsidRPr="00AB0AA7">
        <w:t>Австро-Венгрия. «Лоскутная империя». Развитие национальных культур и самосознания народа. «Национальное возрождение» славянских народов Австрийской империи. «Весна народов» в империи Габсбургов. Политическое устройство Австро-Венгр</w:t>
      </w:r>
      <w:r>
        <w:t xml:space="preserve">ии. Национальный вопрос. Начало </w:t>
      </w:r>
      <w:r w:rsidRPr="00AB0AA7">
        <w:t>промышленной революции. Внешняя политика.</w:t>
      </w:r>
      <w:r w:rsidRPr="00AB0AA7">
        <w:br/>
        <w:t> 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 xml:space="preserve">Тема 4. ДВЕ АМЕРИКИ 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США в XIX в. Увеличение территории США. «Земельная лихорадка». Особенности промышленного переворота и экономическое развитие в первой половине XIX в. Сайрус Маккормик. Идеал американского общества — фермер, «человек, у которого нет хозяина». Плантационное хозяйство на Юге. Положение негров-рабов. Движения протеста. Аболиционизм. Восстание Джона Брауна.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Нарастание конфликта между Севером и Югом. Авраам Линкольн — президент, сохранивший целостность государства. Мятеж Юга. Гражданская война. Отмена рабства. Закон о гомстедах. Победа северян.</w:t>
      </w:r>
    </w:p>
    <w:p w:rsidR="00A468CA" w:rsidRDefault="00A468CA" w:rsidP="00A468CA">
      <w:pPr>
        <w:spacing w:before="100" w:beforeAutospacing="1" w:after="100" w:afterAutospacing="1"/>
        <w:jc w:val="both"/>
      </w:pPr>
      <w:r w:rsidRPr="00AB0AA7">
        <w:t>США в период монополистического капитализма. Экономическое развитие после гражданской войны. «Фермер чувствует себя покинутым». Господство трестов. Президентская республика. Структура американского общества. Нерешенные социальные проблемы. Американская федерация труда. «Прогрессивная эра». Теодор Рузвельт и политика реформ. «Доктрина Монро». Агрессивная внешняя политика США. 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 xml:space="preserve"> Латинская Америка. Основные колониальные владения. Национально-освободительная борьба народов Латинской Америки. Симон Боливар. Образование и развитие независимых государств. «Век каудильо». Экономическое развитие. «Латиноамериканский плавильный котел».</w:t>
      </w:r>
      <w:r w:rsidRPr="00AB0AA7">
        <w:br/>
        <w:t> </w:t>
      </w:r>
      <w:r>
        <w:t xml:space="preserve"> </w:t>
      </w:r>
      <w:r w:rsidRPr="00AB0AA7">
        <w:t>Страны Западной Европы и США в 19-начале 20 в. Повторительно-обобщающий урок.</w:t>
      </w:r>
    </w:p>
    <w:p w:rsidR="00A468CA" w:rsidRPr="00AB0AA7" w:rsidRDefault="00A468CA" w:rsidP="00A468CA">
      <w:pPr>
        <w:spacing w:before="100" w:beforeAutospacing="1" w:after="100" w:afterAutospacing="1"/>
      </w:pPr>
      <w:r w:rsidRPr="00AB0AA7">
        <w:t>Тема 5. ТРАДИЦИОННЫЕ ОБЩЕСТВА В XI</w:t>
      </w:r>
      <w:r>
        <w:t xml:space="preserve">X в.: </w:t>
      </w:r>
      <w:r w:rsidRPr="00AB0AA7">
        <w:t xml:space="preserve">НОВЫЙ ЭТАП КОЛОНИАЛИЗМА 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Япония. Кризис традиционализма. Насильственное «открытие» Японии европейскими державами. Революция Мэйдзи. Эпоха модернизации. Первые реформы. Новые черты экономического развития. Политическое устройство. Изменения в образе жизни общества. Поворот к национализму. Колониальная политика.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 xml:space="preserve">Китай. Насильственное «открытие» Китая. Движение тайпинов — попытка воплотить утопию в жизнь. Раздел Китая на сферы влияния. Курс на модернизацию страны не </w:t>
      </w:r>
      <w:r w:rsidRPr="00AB0AA7">
        <w:lastRenderedPageBreak/>
        <w:t>состоялся. Восстание 1899—1900 гг. Превращение Китая в полуколонию индустриальных держав.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Индия. Особенности колониального режима в Индии. Насильственное разрушение традиционного общества. Восстание 1857—1859 гг. Аграрное перенаселение страны, голод и эпидемии. Индийский национальный конгресс: «умеренные» и «крайние». Балгангадхар Тилак.</w:t>
      </w:r>
    </w:p>
    <w:p w:rsidR="00A468CA" w:rsidRPr="00AB0AA7" w:rsidRDefault="00A468CA" w:rsidP="00A468CA">
      <w:pPr>
        <w:spacing w:before="100" w:beforeAutospacing="1" w:after="100" w:afterAutospacing="1"/>
        <w:jc w:val="both"/>
      </w:pPr>
      <w:r w:rsidRPr="00AB0AA7">
        <w:t>Африка. Традиционное общество на Африканском континенте. Занятия населения. Культы и религии. Раздел Африки европейскими державами. Независимые государства Либерия и Эфиопия. Борьба Эфиопии за независимость. Особенность колонизации Южной Африки. Создание ЮАС. Европейская колонизация Африки. Восстания гереро и готтентотов.</w:t>
      </w:r>
      <w:r w:rsidRPr="00AB0AA7">
        <w:br/>
        <w:t> (Работа в проблемных группах связанных с особенностями развития отдельных стран Азии и Африки в 19 веке).</w:t>
      </w:r>
    </w:p>
    <w:p w:rsidR="00A468CA" w:rsidRPr="00AB0AA7" w:rsidRDefault="00A468CA" w:rsidP="00A468CA">
      <w:r>
        <w:t>Тема 6. МЕЖДУНАРОДНЫЕ ОТНОШЕНИЯ</w:t>
      </w:r>
      <w:r w:rsidRPr="00AB0AA7">
        <w:t>В КОНЦЕ XIX — НАЧАЛЕ XX в. </w:t>
      </w:r>
    </w:p>
    <w:p w:rsidR="00A468CA" w:rsidRPr="00AB0AA7" w:rsidRDefault="00A468CA" w:rsidP="00A468CA">
      <w:pPr>
        <w:jc w:val="both"/>
      </w:pPr>
      <w:r w:rsidRPr="00AB0AA7">
        <w:t>Отсутствие системы европейского равновесия в XIX в. Начало распада Османской империи.</w:t>
      </w:r>
      <w:r>
        <w:t xml:space="preserve"> </w:t>
      </w:r>
      <w:r w:rsidRPr="00AB0AA7">
        <w:t>Политическая карта мира к началу XX в. Нарастание противоречий между великими державами и основные узлы противоречий. Тройственный союз. Франко-русский союз. Англо-германское соперничество. Антанта. Первые империалистические войны. Балканские войны. Образование Болгарского государства. Независимость Сербии, Черногории и Румынии. Балканские войны — пролог Первой мировой войны.</w:t>
      </w:r>
      <w:r>
        <w:t xml:space="preserve"> </w:t>
      </w:r>
      <w:r w:rsidRPr="00AB0AA7">
        <w:t>Пацифистское движение. Второй интернационал против войн и политики гонки вооружений.</w:t>
      </w:r>
    </w:p>
    <w:p w:rsidR="00A468CA" w:rsidRDefault="00A468CA" w:rsidP="00A468CA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center"/>
        <w:rPr>
          <w:b/>
          <w:bCs/>
          <w:spacing w:val="-12"/>
        </w:rPr>
      </w:pPr>
      <w:r w:rsidRPr="00481309">
        <w:rPr>
          <w:b/>
          <w:bCs/>
          <w:spacing w:val="-12"/>
        </w:rPr>
        <w:t>История России</w:t>
      </w:r>
      <w:r>
        <w:rPr>
          <w:b/>
          <w:bCs/>
          <w:spacing w:val="-12"/>
        </w:rPr>
        <w:t xml:space="preserve"> и НРК</w:t>
      </w:r>
    </w:p>
    <w:p w:rsidR="00A468CA" w:rsidRDefault="00A468CA" w:rsidP="00A468CA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center"/>
        <w:rPr>
          <w:bCs/>
          <w:spacing w:val="-12"/>
        </w:rPr>
      </w:pPr>
      <w:r>
        <w:rPr>
          <w:bCs/>
          <w:spacing w:val="-12"/>
        </w:rPr>
        <w:t>(44 часа</w:t>
      </w:r>
      <w:r w:rsidRPr="00481309">
        <w:rPr>
          <w:bCs/>
          <w:spacing w:val="-12"/>
        </w:rPr>
        <w:t>)</w:t>
      </w:r>
    </w:p>
    <w:p w:rsidR="00A468CA" w:rsidRPr="007E3499" w:rsidRDefault="00A468CA" w:rsidP="00A468CA">
      <w:pPr>
        <w:ind w:firstLine="320"/>
        <w:jc w:val="both"/>
        <w:rPr>
          <w:i/>
        </w:rPr>
      </w:pPr>
      <w:r w:rsidRPr="007E3499">
        <w:rPr>
          <w:rStyle w:val="90"/>
          <w:i/>
        </w:rPr>
        <w:t>Александровская эпоха: государственный либерализм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Европа на рубеже XVIII—XIX вв. Революция во Фран</w:t>
      </w:r>
      <w:r>
        <w:rPr>
          <w:rStyle w:val="2"/>
        </w:rPr>
        <w:softHyphen/>
        <w:t>ции, империя Наполеона I и изменение расстановки сил в Европе. Революции в Европе и Россия.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Россия на рубеже XVIII—XIX вв.: территория, населе</w:t>
      </w:r>
      <w:r>
        <w:rPr>
          <w:rStyle w:val="2"/>
        </w:rPr>
        <w:softHyphen/>
        <w:t>ние, сословия, политический и экономический строй.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 xml:space="preserve">Император Александр </w:t>
      </w:r>
      <w:r>
        <w:rPr>
          <w:rStyle w:val="2"/>
          <w:lang w:val="en-US" w:eastAsia="en-US" w:bidi="en-US"/>
        </w:rPr>
        <w:t>I</w:t>
      </w:r>
      <w:r w:rsidRPr="00951421">
        <w:rPr>
          <w:rStyle w:val="2"/>
          <w:lang w:eastAsia="en-US" w:bidi="en-US"/>
        </w:rPr>
        <w:t xml:space="preserve">. </w:t>
      </w:r>
      <w:r>
        <w:rPr>
          <w:rStyle w:val="2"/>
        </w:rPr>
        <w:t>Конституционные проекты и планы политических реформ. Реформы М. М. Сперан</w:t>
      </w:r>
      <w:r>
        <w:rPr>
          <w:rStyle w:val="2"/>
        </w:rPr>
        <w:softHyphen/>
        <w:t>ского и их значение. Реформа народного просвещения и её роль в программе преобразований. Экономические преоб</w:t>
      </w:r>
      <w:r>
        <w:rPr>
          <w:rStyle w:val="2"/>
        </w:rPr>
        <w:softHyphen/>
        <w:t xml:space="preserve">разования начала </w:t>
      </w:r>
      <w:r>
        <w:rPr>
          <w:rStyle w:val="2"/>
          <w:lang w:val="en-US" w:eastAsia="en-US" w:bidi="en-US"/>
        </w:rPr>
        <w:t>XIX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в. и их значение.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Международное положение России. Основные цели и направления внешней политики. Георгиевский трактат и расширение российского присутствия на Кавказе. Вхож</w:t>
      </w:r>
      <w:r>
        <w:rPr>
          <w:rStyle w:val="2"/>
        </w:rPr>
        <w:softHyphen/>
        <w:t>дение Абхазии в состав России. Война со Швецией и вклю</w:t>
      </w:r>
      <w:r>
        <w:rPr>
          <w:rStyle w:val="2"/>
        </w:rPr>
        <w:softHyphen/>
        <w:t>чение Финляндии в состав Российской империи. Эволюция российско-французских отношений. Тильзитский мир.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Отечественная война 1812 г.: причины, основное содер</w:t>
      </w:r>
      <w:r>
        <w:rPr>
          <w:rStyle w:val="2"/>
        </w:rPr>
        <w:softHyphen/>
        <w:t>жание, герои. Сущность и историческое значение войны. Подъём патриотизма и гражданского самосознания в рос</w:t>
      </w:r>
      <w:r>
        <w:rPr>
          <w:rStyle w:val="2"/>
        </w:rPr>
        <w:softHyphen/>
        <w:t>сийском обществе. Вклад народов России в победу. Ста</w:t>
      </w:r>
      <w:r>
        <w:rPr>
          <w:rStyle w:val="2"/>
        </w:rPr>
        <w:softHyphen/>
        <w:t>новление индустриального общества в Западной Европе. Развитие промышленности и торговли в России. Проекты аграрных реформ.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Социальный строй и общественные движения. Дворян</w:t>
      </w:r>
      <w:r>
        <w:rPr>
          <w:rStyle w:val="2"/>
        </w:rPr>
        <w:softHyphen/>
        <w:t>ская корпорация и дворянская этика. Идея служения как основа дворянской идентичности. Первые тайные обще</w:t>
      </w:r>
      <w:r>
        <w:rPr>
          <w:rStyle w:val="2"/>
        </w:rPr>
        <w:softHyphen/>
        <w:t>ства, их программы. Власть и общественные движения. Восстание декабристов и его значение.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Национальный вопрос в Европе и России. Политика рос</w:t>
      </w:r>
      <w:r>
        <w:rPr>
          <w:rStyle w:val="2"/>
        </w:rPr>
        <w:softHyphen/>
        <w:t>сийского правительства в Финляндии, Польше, на Украи</w:t>
      </w:r>
      <w:r>
        <w:rPr>
          <w:rStyle w:val="2"/>
        </w:rPr>
        <w:softHyphen/>
        <w:t>не, Кавказе. Конституция Финляндии 1809 г. и Польская конституция 1815 г. — первые конституции на территории Российской империи. Еврейское население России. Начало Кавказской войны.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Венская система международных отношений и усиле</w:t>
      </w:r>
      <w:r>
        <w:rPr>
          <w:rStyle w:val="2"/>
        </w:rPr>
        <w:softHyphen/>
        <w:t>ние роли России в международных делах. Россия — ве</w:t>
      </w:r>
      <w:r>
        <w:rPr>
          <w:rStyle w:val="2"/>
        </w:rPr>
        <w:softHyphen/>
        <w:t>ликая мировая держава.</w:t>
      </w:r>
    </w:p>
    <w:p w:rsidR="00A468CA" w:rsidRPr="007E3499" w:rsidRDefault="00A468CA" w:rsidP="00A468CA">
      <w:pPr>
        <w:jc w:val="both"/>
        <w:rPr>
          <w:i/>
        </w:rPr>
      </w:pPr>
      <w:r w:rsidRPr="007E3499">
        <w:rPr>
          <w:rStyle w:val="90"/>
          <w:i/>
        </w:rPr>
        <w:lastRenderedPageBreak/>
        <w:t>Николаевская эпоха: государственный консерватизм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 xml:space="preserve">Император Николай </w:t>
      </w:r>
      <w:r>
        <w:rPr>
          <w:rStyle w:val="2"/>
          <w:lang w:val="en-US" w:eastAsia="en-US" w:bidi="en-US"/>
        </w:rPr>
        <w:t>I</w:t>
      </w:r>
      <w:r w:rsidRPr="00951421">
        <w:rPr>
          <w:rStyle w:val="2"/>
          <w:lang w:eastAsia="en-US" w:bidi="en-US"/>
        </w:rPr>
        <w:t xml:space="preserve">. </w:t>
      </w:r>
      <w:r>
        <w:rPr>
          <w:rStyle w:val="2"/>
        </w:rPr>
        <w:t>Сочетание реформаторских и консервативных начал во внутренней политике Нико</w:t>
      </w:r>
      <w:r>
        <w:rPr>
          <w:rStyle w:val="2"/>
        </w:rPr>
        <w:softHyphen/>
        <w:t xml:space="preserve">лая </w:t>
      </w:r>
      <w:r>
        <w:rPr>
          <w:rStyle w:val="2"/>
          <w:lang w:val="en-US" w:eastAsia="en-US" w:bidi="en-US"/>
        </w:rPr>
        <w:t>I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и их проявления.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Формирование индустриального общества, динамика промышленной революции, индустриализация в странах Западной Европы. Начало и особенности промышленного переворота в России. Противоречия хозяйственного раз</w:t>
      </w:r>
      <w:r>
        <w:rPr>
          <w:rStyle w:val="2"/>
        </w:rPr>
        <w:softHyphen/>
        <w:t>вития.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Изменения в социальной структуре российского обще</w:t>
      </w:r>
      <w:r>
        <w:rPr>
          <w:rStyle w:val="2"/>
        </w:rPr>
        <w:softHyphen/>
        <w:t>ства. Особенности социальных движений в России в усло</w:t>
      </w:r>
      <w:r>
        <w:rPr>
          <w:rStyle w:val="2"/>
        </w:rPr>
        <w:softHyphen/>
        <w:t>виях начавшегося промышленного переворота.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Общественная мысль и общественные движения. Россия и Запад как центральная тема общественных дискуссий. Особенности общественного движения 30—50-х гг. XIX в.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Национальный вопрос в Европе, его особенности в Рос</w:t>
      </w:r>
      <w:r>
        <w:rPr>
          <w:rStyle w:val="2"/>
        </w:rPr>
        <w:softHyphen/>
        <w:t>сии. Национальная политика Николая I. Польское восста</w:t>
      </w:r>
      <w:r>
        <w:rPr>
          <w:rStyle w:val="2"/>
        </w:rPr>
        <w:softHyphen/>
        <w:t>ние 1830—1831 гг. Положение кавказских народов, дви</w:t>
      </w:r>
      <w:r>
        <w:rPr>
          <w:rStyle w:val="2"/>
        </w:rPr>
        <w:softHyphen/>
        <w:t>жение Шамиля. Положение евреев в Российской империи.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Религиозная политика Николая I. Положение Русской православной церкви. Диалог власти с католиками, му</w:t>
      </w:r>
      <w:r>
        <w:rPr>
          <w:rStyle w:val="2"/>
        </w:rPr>
        <w:softHyphen/>
        <w:t>сульманами, буддистами.</w:t>
      </w:r>
    </w:p>
    <w:p w:rsidR="00A468CA" w:rsidRDefault="00A468CA" w:rsidP="00A468CA">
      <w:pPr>
        <w:ind w:firstLine="320"/>
        <w:jc w:val="both"/>
        <w:rPr>
          <w:b/>
          <w:bCs/>
        </w:rPr>
      </w:pPr>
      <w:r>
        <w:rPr>
          <w:rStyle w:val="2"/>
        </w:rPr>
        <w:t>Россия и революции в Европе. Политика панславизма. Причины англо-русских противоречий. Восточный вопрос. Крымская война и её итоги. Парижский мир и конец вен</w:t>
      </w:r>
      <w:r>
        <w:rPr>
          <w:rStyle w:val="2"/>
        </w:rPr>
        <w:softHyphen/>
        <w:t>ской системы международных отношений.</w:t>
      </w:r>
      <w:r w:rsidRPr="004B1172">
        <w:rPr>
          <w:b/>
          <w:bCs/>
        </w:rPr>
        <w:t xml:space="preserve"> </w:t>
      </w:r>
    </w:p>
    <w:p w:rsidR="00A468CA" w:rsidRPr="004B1172" w:rsidRDefault="00A468CA" w:rsidP="00A468CA">
      <w:pPr>
        <w:ind w:firstLine="320"/>
        <w:jc w:val="both"/>
        <w:rPr>
          <w:i/>
        </w:rPr>
      </w:pPr>
      <w:r w:rsidRPr="004B1172">
        <w:rPr>
          <w:rStyle w:val="90"/>
          <w:i/>
        </w:rPr>
        <w:t>Культурное пространство империи в первой половине XIX в.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Развитие образования. Научные открытия и развитие национальных научных школ. Русские первооткрыватели и путешественники. Кругосветные экспедиции. Открытие Антарктиды. Русское географическое общество.Особенности и основные стили в художественной куль</w:t>
      </w:r>
      <w:r>
        <w:rPr>
          <w:rStyle w:val="2"/>
        </w:rPr>
        <w:softHyphen/>
        <w:t>туре (романтизм, классицизм, реализм).Культура народов Российской империи. Взаимное обо</w:t>
      </w:r>
      <w:r>
        <w:rPr>
          <w:rStyle w:val="2"/>
        </w:rPr>
        <w:softHyphen/>
        <w:t>гащение культур.Российская культура как часть европейской культуры.Динамика повседневной жизни сословий.</w:t>
      </w:r>
    </w:p>
    <w:p w:rsidR="00A468CA" w:rsidRPr="00845C6E" w:rsidRDefault="00A468CA" w:rsidP="00A468CA">
      <w:pPr>
        <w:jc w:val="both"/>
        <w:rPr>
          <w:i/>
        </w:rPr>
      </w:pPr>
      <w:r w:rsidRPr="00845C6E">
        <w:rPr>
          <w:rStyle w:val="90"/>
          <w:i/>
        </w:rPr>
        <w:t>Преобразования Александра II: социальная и правовая модернизация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Европейская индустриализация во второй половине XIX в. Технический прогресс в промышленности и сель</w:t>
      </w:r>
      <w:r>
        <w:rPr>
          <w:rStyle w:val="2"/>
        </w:rPr>
        <w:softHyphen/>
        <w:t>ском хозяйстве ведущих стран. Новые источники энергии, виды транспорта и средства связи. Перемены в быту.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Император Александр II и основные направления его внутренней политики.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Отмена крепостного права, историческое значение ре</w:t>
      </w:r>
      <w:r>
        <w:rPr>
          <w:rStyle w:val="2"/>
        </w:rPr>
        <w:softHyphen/>
        <w:t>формы.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Социально-экономические последствия Крестьянской ре</w:t>
      </w:r>
      <w:r>
        <w:rPr>
          <w:rStyle w:val="2"/>
        </w:rPr>
        <w:softHyphen/>
        <w:t>формы 1861 г. Перестройка сельскохозяйственного и про</w:t>
      </w:r>
      <w:r>
        <w:rPr>
          <w:rStyle w:val="2"/>
        </w:rPr>
        <w:softHyphen/>
        <w:t>мышленного производства. Реорганизация финансово-кредит</w:t>
      </w:r>
      <w:r>
        <w:rPr>
          <w:rStyle w:val="2"/>
        </w:rPr>
        <w:softHyphen/>
        <w:t>ной системы. Железнодорожное строительство. Завершение промышленного переворота, его последствия. Начало ин</w:t>
      </w:r>
      <w:r>
        <w:rPr>
          <w:rStyle w:val="2"/>
        </w:rPr>
        <w:softHyphen/>
        <w:t>дустриализации и урбанизации. Формирование буржуазии. Рост пролетариата. Нарастание социальных противоречий.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Политические реформы 1860—1870-х гг. Начало социаль</w:t>
      </w:r>
      <w:r>
        <w:rPr>
          <w:rStyle w:val="2"/>
        </w:rPr>
        <w:softHyphen/>
        <w:t>ной и правовой модернизации. Становление общественного самоуправления. Судебная реформа и развитие правового сознания. Движение к правовому государству.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Особенности развития общественной мысли и обще</w:t>
      </w:r>
      <w:r>
        <w:rPr>
          <w:rStyle w:val="2"/>
        </w:rPr>
        <w:softHyphen/>
        <w:t>ственных движений в 1860—1890-е гг. Первые рабочие организации. Нарастание революционных настроений. За</w:t>
      </w:r>
      <w:r>
        <w:rPr>
          <w:rStyle w:val="2"/>
        </w:rPr>
        <w:softHyphen/>
        <w:t>рождение народничества. Рабочее, студенческое, женское движение. Либеральное и консервативное движения.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 xml:space="preserve">Национальный вопрос, национальные войны в Европе и колониальная экспансия европейских держав в 1850— 1860-е гг. Рост национальных движений в Европе и мире. Нарастание антиколониальной борьбы. Народы Российской империи во второй половине </w:t>
      </w:r>
      <w:r>
        <w:rPr>
          <w:rStyle w:val="2"/>
          <w:lang w:val="en-US" w:eastAsia="en-US" w:bidi="en-US"/>
        </w:rPr>
        <w:t>XIX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в. Завершение территориального роста Российской империи.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Национальная политика самодержавия. Польское восста</w:t>
      </w:r>
      <w:r>
        <w:rPr>
          <w:rStyle w:val="2"/>
        </w:rPr>
        <w:softHyphen/>
        <w:t>ние 1863—1864 гг. Окончание Кавказской войны. Расши</w:t>
      </w:r>
      <w:r>
        <w:rPr>
          <w:rStyle w:val="2"/>
        </w:rPr>
        <w:softHyphen/>
        <w:t>рение автономии Финляндии. Народы Поволжья. Особен</w:t>
      </w:r>
      <w:r>
        <w:rPr>
          <w:rStyle w:val="2"/>
        </w:rPr>
        <w:softHyphen/>
        <w:t>ности конфессиональной политики.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lastRenderedPageBreak/>
        <w:t xml:space="preserve">Основные направления и задачи внешней политики в период правления Александра </w:t>
      </w:r>
      <w:r>
        <w:rPr>
          <w:rStyle w:val="2"/>
          <w:lang w:val="en-US" w:eastAsia="en-US" w:bidi="en-US"/>
        </w:rPr>
        <w:t>II</w:t>
      </w:r>
      <w:r w:rsidRPr="00951421">
        <w:rPr>
          <w:rStyle w:val="2"/>
          <w:lang w:eastAsia="en-US" w:bidi="en-US"/>
        </w:rPr>
        <w:t xml:space="preserve">. </w:t>
      </w:r>
      <w:r>
        <w:rPr>
          <w:rStyle w:val="2"/>
        </w:rPr>
        <w:t>Европейская полити</w:t>
      </w:r>
      <w:r>
        <w:rPr>
          <w:rStyle w:val="2"/>
        </w:rPr>
        <w:softHyphen/>
        <w:t>ка России. Присоединение Средней Азии. Дальневосточная политика. Отношения с США, продажа Аляски.</w:t>
      </w:r>
    </w:p>
    <w:p w:rsidR="00A468CA" w:rsidRPr="00CB629B" w:rsidRDefault="00A468CA" w:rsidP="00A468CA">
      <w:pPr>
        <w:jc w:val="both"/>
        <w:rPr>
          <w:i/>
        </w:rPr>
      </w:pPr>
      <w:r w:rsidRPr="00CB629B">
        <w:rPr>
          <w:rStyle w:val="90"/>
          <w:i/>
        </w:rPr>
        <w:t>«Народное самодержавие» Александра III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Император Александр III и основные направления его внутренней политики. Попытки решения крестьянского вопроса. Начало рабочего законодательства. Усиление борь</w:t>
      </w:r>
      <w:r>
        <w:rPr>
          <w:rStyle w:val="2"/>
        </w:rPr>
        <w:softHyphen/>
        <w:t>бы с политическим радикализмом. Политика в области просвещения и печати. Укрепление позиций дворянства. Ограничение местного самоуправления.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Особенности экономического развития страны в 1880— 1890-е гг.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Положение основных слоёв российского общества в кон</w:t>
      </w:r>
      <w:r>
        <w:rPr>
          <w:rStyle w:val="2"/>
        </w:rPr>
        <w:softHyphen/>
        <w:t xml:space="preserve">це </w:t>
      </w:r>
      <w:r>
        <w:rPr>
          <w:rStyle w:val="2"/>
          <w:lang w:val="en-US" w:eastAsia="en-US" w:bidi="en-US"/>
        </w:rPr>
        <w:t>XIX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в. Развитие крестьянской общины в пореформен</w:t>
      </w:r>
      <w:r>
        <w:rPr>
          <w:rStyle w:val="2"/>
        </w:rPr>
        <w:softHyphen/>
        <w:t>ный период.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Общественное движение в 1880—1890-е гг. Народниче</w:t>
      </w:r>
      <w:r>
        <w:rPr>
          <w:rStyle w:val="2"/>
        </w:rPr>
        <w:softHyphen/>
        <w:t>ство и его эволюция. Распространение марксизма.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Национальная и религиозная политика Александра III. Идеология консервативного национализма.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Новое соотношение политических сил в Европе. Прио</w:t>
      </w:r>
      <w:r>
        <w:rPr>
          <w:rStyle w:val="2"/>
        </w:rPr>
        <w:softHyphen/>
        <w:t>ритеты и основные направления внешней политики Алек</w:t>
      </w:r>
      <w:r>
        <w:rPr>
          <w:rStyle w:val="2"/>
        </w:rPr>
        <w:softHyphen/>
        <w:t>сандра III. Ослабление российского влияния на Балка</w:t>
      </w:r>
      <w:r>
        <w:rPr>
          <w:rStyle w:val="2"/>
        </w:rPr>
        <w:softHyphen/>
        <w:t>нах. Сближение России и Франции. Азиатская политика России.</w:t>
      </w:r>
    </w:p>
    <w:p w:rsidR="00A468CA" w:rsidRPr="00CB629B" w:rsidRDefault="00A468CA" w:rsidP="00A468CA">
      <w:pPr>
        <w:ind w:firstLine="320"/>
        <w:jc w:val="both"/>
        <w:rPr>
          <w:i/>
        </w:rPr>
      </w:pPr>
      <w:r w:rsidRPr="00CB629B">
        <w:rPr>
          <w:rStyle w:val="90"/>
          <w:i/>
        </w:rPr>
        <w:t>Культурное пространство империи во второй половине</w:t>
      </w:r>
    </w:p>
    <w:p w:rsidR="00A468CA" w:rsidRPr="00CB629B" w:rsidRDefault="00A468CA" w:rsidP="00A468CA">
      <w:pPr>
        <w:widowControl w:val="0"/>
        <w:numPr>
          <w:ilvl w:val="0"/>
          <w:numId w:val="1"/>
        </w:numPr>
        <w:tabs>
          <w:tab w:val="left" w:pos="582"/>
        </w:tabs>
        <w:spacing w:line="245" w:lineRule="exact"/>
        <w:jc w:val="both"/>
        <w:rPr>
          <w:i/>
        </w:rPr>
      </w:pPr>
      <w:r w:rsidRPr="00CB629B">
        <w:rPr>
          <w:rStyle w:val="90"/>
          <w:i/>
        </w:rPr>
        <w:t>в</w:t>
      </w:r>
      <w:r>
        <w:rPr>
          <w:rStyle w:val="90"/>
          <w:i/>
        </w:rPr>
        <w:t>ека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Подъём российской демократической культуры. Раз</w:t>
      </w:r>
      <w:r>
        <w:rPr>
          <w:rStyle w:val="2"/>
        </w:rPr>
        <w:softHyphen/>
        <w:t>витие системы образования и просвещения во второй по</w:t>
      </w:r>
      <w:r>
        <w:rPr>
          <w:rStyle w:val="2"/>
        </w:rPr>
        <w:softHyphen/>
        <w:t>ловине XIX в. Школьная реформа. Естественные и обще</w:t>
      </w:r>
      <w:r>
        <w:rPr>
          <w:rStyle w:val="2"/>
        </w:rPr>
        <w:softHyphen/>
        <w:t>ственные науки. Успехи фундаментальных естественных и прикладных наук. Географы и путешественники. Исто</w:t>
      </w:r>
      <w:r>
        <w:rPr>
          <w:rStyle w:val="2"/>
        </w:rPr>
        <w:softHyphen/>
        <w:t>рическая наука. Критический реализм в литературе. Развитие россий</w:t>
      </w:r>
      <w:r>
        <w:rPr>
          <w:rStyle w:val="2"/>
        </w:rPr>
        <w:softHyphen/>
        <w:t>ской журналистики. Революционно-демократическая ли</w:t>
      </w:r>
      <w:r>
        <w:rPr>
          <w:rStyle w:val="2"/>
        </w:rPr>
        <w:softHyphen/>
        <w:t>тература. Русское искусство. Передвижники. Общественно-поли</w:t>
      </w:r>
      <w:r>
        <w:rPr>
          <w:rStyle w:val="2"/>
        </w:rPr>
        <w:softHyphen/>
        <w:t>тическое значение деятельности передвижников. «Могучая кучка», значение творчества русских композиторов для раз</w:t>
      </w:r>
      <w:r>
        <w:rPr>
          <w:rStyle w:val="2"/>
        </w:rPr>
        <w:softHyphen/>
        <w:t>вития русской и зарубежной музыки. Русская опера. Успехи музыкального образования. Русский драматический театр и его значение в развитии культуры и общественной жизни.</w:t>
      </w:r>
    </w:p>
    <w:p w:rsidR="00A468CA" w:rsidRDefault="00A468CA" w:rsidP="00A468CA">
      <w:pPr>
        <w:jc w:val="both"/>
      </w:pPr>
      <w:r>
        <w:rPr>
          <w:rStyle w:val="2"/>
        </w:rPr>
        <w:t>Взаимодействие национальных культур народов России. Роль русской культуры в развитии мировой культуры. Изменения в быту: новые черты в жизни города и де</w:t>
      </w:r>
      <w:r>
        <w:rPr>
          <w:rStyle w:val="2"/>
        </w:rPr>
        <w:softHyphen/>
        <w:t>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 Нового времени. Человек индустриального общества.</w:t>
      </w:r>
    </w:p>
    <w:p w:rsidR="00A468CA" w:rsidRPr="00621C2F" w:rsidRDefault="00A468CA" w:rsidP="00A468CA">
      <w:pPr>
        <w:jc w:val="both"/>
        <w:rPr>
          <w:i/>
        </w:rPr>
      </w:pPr>
      <w:r w:rsidRPr="00621C2F">
        <w:rPr>
          <w:rStyle w:val="90"/>
          <w:i/>
        </w:rPr>
        <w:t>Россия в начале ХХ в.: кризис империи</w:t>
      </w:r>
    </w:p>
    <w:p w:rsidR="00A468CA" w:rsidRDefault="00A468CA" w:rsidP="00A468CA">
      <w:pPr>
        <w:jc w:val="both"/>
      </w:pPr>
      <w:r w:rsidRPr="00EB5F23">
        <w:rPr>
          <w:i/>
        </w:rPr>
        <w:t xml:space="preserve">     </w:t>
      </w:r>
      <w:r>
        <w:rPr>
          <w:rStyle w:val="2"/>
        </w:rPr>
        <w:t>Мир на рубеже XIX—XX вв. Начало второй промыш</w:t>
      </w:r>
      <w:r>
        <w:rPr>
          <w:rStyle w:val="2"/>
        </w:rPr>
        <w:softHyphen/>
        <w:t>ленной революции. Неравномерность экономического раз</w:t>
      </w:r>
      <w:r>
        <w:rPr>
          <w:rStyle w:val="2"/>
        </w:rPr>
        <w:softHyphen/>
        <w:t>вития. Монополистический капитализм. Идеология и по</w:t>
      </w:r>
      <w:r>
        <w:rPr>
          <w:rStyle w:val="2"/>
        </w:rPr>
        <w:softHyphen/>
        <w:t>литика империализма. Завершение территориального раз</w:t>
      </w:r>
      <w:r>
        <w:rPr>
          <w:rStyle w:val="2"/>
        </w:rPr>
        <w:softHyphen/>
        <w:t>дела мира. Начало борьбы за передел мира. Нарастание противоречий между ведущими странами. Социальный ре</w:t>
      </w:r>
      <w:r>
        <w:rPr>
          <w:rStyle w:val="2"/>
        </w:rPr>
        <w:softHyphen/>
        <w:t>формизм начала ХХ в.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 xml:space="preserve">Место и роль России в мире. Территория и население Российской империи. Особенности процесса модернизации в России начала </w:t>
      </w:r>
      <w:r>
        <w:rPr>
          <w:rStyle w:val="2"/>
          <w:lang w:val="en-US" w:eastAsia="en-US" w:bidi="en-US"/>
        </w:rPr>
        <w:t>XX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в. Урбанизация.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Политическая система Российской империи начала</w:t>
      </w:r>
    </w:p>
    <w:p w:rsidR="00A468CA" w:rsidRDefault="00A468CA" w:rsidP="00A468CA">
      <w:pPr>
        <w:widowControl w:val="0"/>
        <w:numPr>
          <w:ilvl w:val="0"/>
          <w:numId w:val="1"/>
        </w:numPr>
        <w:tabs>
          <w:tab w:val="left" w:pos="582"/>
        </w:tabs>
        <w:spacing w:line="245" w:lineRule="exact"/>
        <w:jc w:val="both"/>
      </w:pPr>
      <w:r>
        <w:rPr>
          <w:rStyle w:val="2"/>
        </w:rPr>
        <w:t>в. и необходимость её реформирования. Император Ни</w:t>
      </w:r>
      <w:r>
        <w:rPr>
          <w:rStyle w:val="2"/>
        </w:rPr>
        <w:softHyphen/>
        <w:t>колай II. Борьба в высших эшелонах власти по вопросу по</w:t>
      </w:r>
      <w:r>
        <w:rPr>
          <w:rStyle w:val="2"/>
        </w:rPr>
        <w:softHyphen/>
        <w:t>литических преобразований. Национальная и конфессио</w:t>
      </w:r>
      <w:r>
        <w:rPr>
          <w:rStyle w:val="2"/>
        </w:rPr>
        <w:softHyphen/>
        <w:t>нальная политика.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Экономическое развитие России в начале XX в. и его особенности. Роль государства в экономике. Место и роль иностранного капитала. Специфика российского монопо</w:t>
      </w:r>
      <w:r>
        <w:rPr>
          <w:rStyle w:val="2"/>
        </w:rPr>
        <w:softHyphen/>
        <w:t>листического капитализма. Государственно-монополисти</w:t>
      </w:r>
      <w:r>
        <w:rPr>
          <w:rStyle w:val="2"/>
        </w:rPr>
        <w:softHyphen/>
        <w:t>ческий капитализм. Сельская община. Аграрное перена</w:t>
      </w:r>
      <w:r>
        <w:rPr>
          <w:rStyle w:val="2"/>
        </w:rPr>
        <w:softHyphen/>
        <w:t>селение.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Особенности социальной структуры российского обще</w:t>
      </w:r>
      <w:r>
        <w:rPr>
          <w:rStyle w:val="2"/>
        </w:rPr>
        <w:softHyphen/>
        <w:t xml:space="preserve">ства начала </w:t>
      </w:r>
      <w:r>
        <w:rPr>
          <w:rStyle w:val="2"/>
          <w:lang w:val="en-US" w:eastAsia="en-US" w:bidi="en-US"/>
        </w:rPr>
        <w:t>XX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в. Аграрный и рабочий вопросы, попытки их решения.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lastRenderedPageBreak/>
        <w:t xml:space="preserve">Общественно-политические движения в начале </w:t>
      </w:r>
      <w:r>
        <w:rPr>
          <w:rStyle w:val="2"/>
          <w:lang w:val="en-US" w:eastAsia="en-US" w:bidi="en-US"/>
        </w:rPr>
        <w:t>XX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в. Предпосылки формирования и особенности генезиса поли</w:t>
      </w:r>
      <w:r>
        <w:rPr>
          <w:rStyle w:val="2"/>
        </w:rPr>
        <w:softHyphen/>
        <w:t>тических партий в России.</w:t>
      </w:r>
      <w:r w:rsidRPr="004E1319">
        <w:t xml:space="preserve"> </w:t>
      </w:r>
      <w:r>
        <w:rPr>
          <w:rStyle w:val="2"/>
        </w:rPr>
        <w:t>Этнокультурный облик империи. Народы России в на</w:t>
      </w:r>
      <w:r>
        <w:rPr>
          <w:rStyle w:val="2"/>
        </w:rPr>
        <w:softHyphen/>
        <w:t>чале ХХ в. Многообразие политических форм объединения народов. Губернии, области, генерал-губернаторства, на</w:t>
      </w:r>
      <w:r>
        <w:rPr>
          <w:rStyle w:val="2"/>
        </w:rPr>
        <w:softHyphen/>
        <w:t>местничества и комитеты. Привислинский край. Великое княжество</w:t>
      </w:r>
      <w:r w:rsidRPr="004E1319">
        <w:rPr>
          <w:rStyle w:val="2"/>
        </w:rPr>
        <w:t xml:space="preserve"> </w:t>
      </w:r>
      <w:r>
        <w:rPr>
          <w:rStyle w:val="2"/>
        </w:rPr>
        <w:t>Финляндское. Государства-вассалы: Бухарское и Хивинское ханства. Русские в имперском сознании. По</w:t>
      </w:r>
      <w:r>
        <w:rPr>
          <w:rStyle w:val="2"/>
        </w:rPr>
        <w:softHyphen/>
        <w:t>ляки, евреи, армяне, татары и другие народы Волго-Уралья, кавказские народы, народы Средней Азии, Сибири и Дальнего Востока.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Русская православная церковь на рубеже XIX—XX вв. Этническое многообразие внутри православия. «Инославие», «иноверие» и традиционные верования.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Международное положение и внешнеполитические при</w:t>
      </w:r>
      <w:r>
        <w:rPr>
          <w:rStyle w:val="2"/>
        </w:rPr>
        <w:softHyphen/>
        <w:t xml:space="preserve">оритеты России на рубеже </w:t>
      </w:r>
      <w:r>
        <w:rPr>
          <w:rStyle w:val="2"/>
          <w:lang w:val="en-US" w:eastAsia="en-US" w:bidi="en-US"/>
        </w:rPr>
        <w:t>XIX</w:t>
      </w:r>
      <w:r w:rsidRPr="00951421">
        <w:rPr>
          <w:rStyle w:val="2"/>
          <w:lang w:eastAsia="en-US" w:bidi="en-US"/>
        </w:rPr>
        <w:t>—</w:t>
      </w:r>
      <w:r>
        <w:rPr>
          <w:rStyle w:val="2"/>
          <w:lang w:val="en-US" w:eastAsia="en-US" w:bidi="en-US"/>
        </w:rPr>
        <w:t>XX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вв. Международная конференция в Гааге. «Большая азиатская программа» русского правительства. Втягивание России в дальнево</w:t>
      </w:r>
      <w:r>
        <w:rPr>
          <w:rStyle w:val="2"/>
        </w:rPr>
        <w:softHyphen/>
        <w:t>сточный конфликт. Русско-японская война 1904—1905 гг., её итоги и влияние на внутриполитическую ситуацию в стране.</w:t>
      </w:r>
    </w:p>
    <w:p w:rsidR="00A468CA" w:rsidRPr="00132E30" w:rsidRDefault="00A468CA" w:rsidP="00A468CA">
      <w:pPr>
        <w:ind w:firstLine="320"/>
        <w:jc w:val="both"/>
        <w:rPr>
          <w:color w:val="000000"/>
          <w:lang w:bidi="ru-RU"/>
        </w:rPr>
      </w:pPr>
      <w:r>
        <w:rPr>
          <w:rStyle w:val="2"/>
        </w:rPr>
        <w:t>Революция 1905—1907 гг. Народы России в 1905— 1907 гг. Российское общество и проблема национальных окраин. Закон о веротерпимости.</w:t>
      </w:r>
    </w:p>
    <w:p w:rsidR="00A468CA" w:rsidRPr="00132E30" w:rsidRDefault="00A468CA" w:rsidP="00A468CA">
      <w:pPr>
        <w:pStyle w:val="91"/>
        <w:shd w:val="clear" w:color="auto" w:fill="auto"/>
        <w:spacing w:before="0"/>
        <w:jc w:val="both"/>
        <w:rPr>
          <w:i/>
        </w:rPr>
      </w:pPr>
      <w:r w:rsidRPr="00132E30">
        <w:rPr>
          <w:rStyle w:val="90"/>
          <w:i/>
        </w:rPr>
        <w:t>Общество и власть после революции 1905—1907 гг.</w:t>
      </w:r>
    </w:p>
    <w:p w:rsidR="00A468CA" w:rsidRDefault="00A468CA" w:rsidP="00A468CA">
      <w:pPr>
        <w:pStyle w:val="21"/>
        <w:shd w:val="clear" w:color="auto" w:fill="auto"/>
        <w:spacing w:after="0"/>
        <w:ind w:firstLine="320"/>
        <w:jc w:val="both"/>
      </w:pPr>
      <w:r w:rsidRPr="00132E30">
        <w:rPr>
          <w:rStyle w:val="2"/>
        </w:rPr>
        <w:t xml:space="preserve">Политические </w:t>
      </w:r>
      <w:r>
        <w:rPr>
          <w:rStyle w:val="2"/>
        </w:rPr>
        <w:t>реформы 1905—1906 гг. «Основные за</w:t>
      </w:r>
      <w:r>
        <w:rPr>
          <w:rStyle w:val="2"/>
        </w:rPr>
        <w:softHyphen/>
        <w:t>коны Российской империи». Система думской монархии. Классификация политических партий.</w:t>
      </w:r>
    </w:p>
    <w:p w:rsidR="00A468CA" w:rsidRDefault="00A468CA" w:rsidP="00A468CA">
      <w:pPr>
        <w:pStyle w:val="21"/>
        <w:shd w:val="clear" w:color="auto" w:fill="auto"/>
        <w:spacing w:after="0"/>
        <w:ind w:firstLine="320"/>
        <w:jc w:val="both"/>
      </w:pPr>
      <w:r>
        <w:rPr>
          <w:rStyle w:val="2"/>
        </w:rPr>
        <w:t>Реформы П. А. Столыпина и их значение. Общественное и политическое развитие России в 1912— 1914 гг. Свёртывание курса на политическое и социальное</w:t>
      </w:r>
      <w:r w:rsidRPr="00132E30">
        <w:rPr>
          <w:rStyle w:val="2"/>
        </w:rPr>
        <w:t xml:space="preserve"> </w:t>
      </w:r>
      <w:r>
        <w:rPr>
          <w:rStyle w:val="2"/>
        </w:rPr>
        <w:t>реформаторство. Национальные политические партии и их программы. Национальная политика властей.</w:t>
      </w:r>
    </w:p>
    <w:p w:rsidR="00A468CA" w:rsidRDefault="00A468CA" w:rsidP="00A468CA">
      <w:pPr>
        <w:ind w:firstLine="320"/>
        <w:jc w:val="both"/>
      </w:pPr>
      <w:r>
        <w:rPr>
          <w:rStyle w:val="2"/>
        </w:rPr>
        <w:t>Внешняя политика России после Русско-японской вой</w:t>
      </w:r>
      <w:r>
        <w:rPr>
          <w:rStyle w:val="2"/>
        </w:rPr>
        <w:softHyphen/>
        <w:t>ны. Место и роль России в Антанте. Нарастание россий</w:t>
      </w:r>
      <w:r>
        <w:rPr>
          <w:rStyle w:val="2"/>
        </w:rPr>
        <w:softHyphen/>
        <w:t>ско-германских противоречий.</w:t>
      </w:r>
    </w:p>
    <w:p w:rsidR="00A468CA" w:rsidRPr="00132E30" w:rsidRDefault="00A468CA" w:rsidP="00A468CA">
      <w:pPr>
        <w:jc w:val="both"/>
        <w:rPr>
          <w:i/>
        </w:rPr>
      </w:pPr>
      <w:r w:rsidRPr="00132E30">
        <w:rPr>
          <w:rStyle w:val="90"/>
          <w:i/>
        </w:rPr>
        <w:t>Серебряный век русской культуры</w:t>
      </w:r>
    </w:p>
    <w:p w:rsidR="00A468CA" w:rsidRPr="00AA62FB" w:rsidRDefault="00A468CA" w:rsidP="00A468CA">
      <w:pPr>
        <w:ind w:firstLine="320"/>
        <w:jc w:val="both"/>
        <w:rPr>
          <w:rStyle w:val="2"/>
        </w:rPr>
      </w:pPr>
      <w:r>
        <w:rPr>
          <w:rStyle w:val="2"/>
        </w:rPr>
        <w:t xml:space="preserve">Духовное состояние российского общества в начале XX в. Основные тенденции развития русской культуры и культуры народов империи в начале </w:t>
      </w:r>
      <w:r>
        <w:rPr>
          <w:rStyle w:val="2"/>
          <w:lang w:val="en-US" w:eastAsia="en-US" w:bidi="en-US"/>
        </w:rPr>
        <w:t>XX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в. Развитие науки. Русская философия: поиски общественного идеала. Литература: традиции реализма и новые направления. Де</w:t>
      </w:r>
      <w:r>
        <w:rPr>
          <w:rStyle w:val="2"/>
        </w:rPr>
        <w:softHyphen/>
        <w:t>каданс. Символизм. Футуризм. Акмеизм. Изобразительное искусство. Русский авангард. Архитектура. Скульптура. Драматический театр: традиции и новаторство. Музыка и исполнительское искусство. Русский балет. Русская куль</w:t>
      </w:r>
      <w:r>
        <w:rPr>
          <w:rStyle w:val="2"/>
        </w:rPr>
        <w:softHyphen/>
        <w:t>тура в Европе. «Русские сезоны за границей» С. П. Дяги</w:t>
      </w:r>
      <w:r>
        <w:rPr>
          <w:rStyle w:val="2"/>
        </w:rPr>
        <w:softHyphen/>
        <w:t>лева. Рождение отечественного кинематографа .Культура народов России. Повседневная жизнь в городе и деревне в начале ХХ в.</w:t>
      </w:r>
    </w:p>
    <w:p w:rsidR="00A468CA" w:rsidRDefault="00A468CA" w:rsidP="00A468CA">
      <w:pPr>
        <w:ind w:firstLine="320"/>
        <w:jc w:val="both"/>
        <w:rPr>
          <w:i/>
          <w:spacing w:val="-2"/>
        </w:rPr>
      </w:pPr>
      <w:r w:rsidRPr="00970EE6">
        <w:rPr>
          <w:i/>
        </w:rPr>
        <w:t>Казанская губерния в 1801-1860 гг. и социально-экономическое положение татарского народа</w:t>
      </w:r>
      <w:r w:rsidRPr="00F75904">
        <w:rPr>
          <w:i/>
        </w:rPr>
        <w:t>.</w:t>
      </w:r>
      <w:r w:rsidRPr="00F75904">
        <w:rPr>
          <w:i/>
          <w:spacing w:val="-1"/>
        </w:rPr>
        <w:t xml:space="preserve"> </w:t>
      </w:r>
      <w:r w:rsidRPr="00B3281D">
        <w:rPr>
          <w:i/>
          <w:spacing w:val="-1"/>
        </w:rPr>
        <w:t>Отражение внешней и внутренней политики дореформенной России в судьбе Казанской губернии и татарского народа</w:t>
      </w:r>
      <w:r>
        <w:rPr>
          <w:i/>
          <w:spacing w:val="-1"/>
        </w:rPr>
        <w:t xml:space="preserve">. </w:t>
      </w:r>
      <w:r w:rsidRPr="00B3281D">
        <w:rPr>
          <w:i/>
          <w:spacing w:val="-2"/>
        </w:rPr>
        <w:t>Культура Казанской губернии в дореформенный период</w:t>
      </w:r>
      <w:r>
        <w:rPr>
          <w:i/>
          <w:spacing w:val="-2"/>
        </w:rPr>
        <w:t xml:space="preserve">. </w:t>
      </w:r>
      <w:r w:rsidRPr="00B3281D">
        <w:rPr>
          <w:i/>
        </w:rPr>
        <w:t>Социально-экономическое развитие Казанской губернии в 1860-1900 гг.</w:t>
      </w:r>
      <w:r>
        <w:rPr>
          <w:i/>
        </w:rPr>
        <w:t xml:space="preserve"> </w:t>
      </w:r>
      <w:r w:rsidRPr="00B3281D">
        <w:rPr>
          <w:i/>
        </w:rPr>
        <w:t>Общественно-политическая жизнь нашего края в пореформенный период</w:t>
      </w:r>
      <w:r>
        <w:rPr>
          <w:i/>
        </w:rPr>
        <w:t>.</w:t>
      </w:r>
      <w:r w:rsidRPr="00F75904">
        <w:rPr>
          <w:i/>
          <w:spacing w:val="-2"/>
        </w:rPr>
        <w:t xml:space="preserve"> </w:t>
      </w:r>
      <w:r w:rsidRPr="00B3281D">
        <w:rPr>
          <w:i/>
          <w:spacing w:val="-2"/>
        </w:rPr>
        <w:t>Культурное развитие края и татарского народа в 1860-1900 гг.</w:t>
      </w:r>
      <w:r w:rsidRPr="00F75904">
        <w:rPr>
          <w:i/>
          <w:spacing w:val="-2"/>
        </w:rPr>
        <w:t xml:space="preserve"> </w:t>
      </w:r>
      <w:r w:rsidRPr="00FD7091">
        <w:rPr>
          <w:i/>
          <w:spacing w:val="-2"/>
        </w:rPr>
        <w:t>Общественные и экономические процессы</w:t>
      </w:r>
      <w:r>
        <w:rPr>
          <w:i/>
          <w:spacing w:val="-2"/>
        </w:rPr>
        <w:t xml:space="preserve">, </w:t>
      </w:r>
      <w:r w:rsidRPr="00FD7091">
        <w:rPr>
          <w:i/>
          <w:spacing w:val="-2"/>
        </w:rPr>
        <w:t xml:space="preserve">  в Казанской губернии в 1901-1916 гг., участие татар в экономике</w:t>
      </w:r>
      <w:r>
        <w:rPr>
          <w:i/>
          <w:spacing w:val="-2"/>
        </w:rPr>
        <w:t xml:space="preserve">. </w:t>
      </w:r>
      <w:r w:rsidRPr="00FD7091">
        <w:rPr>
          <w:i/>
          <w:spacing w:val="-2"/>
        </w:rPr>
        <w:t>Общественно-политическая жизнь Казанской губернии в 1900-1916 гг. и татарское национальное движение</w:t>
      </w:r>
      <w:r>
        <w:rPr>
          <w:i/>
          <w:spacing w:val="-2"/>
        </w:rPr>
        <w:t xml:space="preserve">. </w:t>
      </w:r>
      <w:r w:rsidRPr="00CD5BA9">
        <w:rPr>
          <w:i/>
          <w:spacing w:val="-2"/>
        </w:rPr>
        <w:t>Культурное развитие края и татарского народа в 1900-1917 гг.</w:t>
      </w:r>
    </w:p>
    <w:p w:rsidR="00A468CA" w:rsidRDefault="00A468CA" w:rsidP="00A468CA">
      <w:pPr>
        <w:ind w:firstLine="320"/>
        <w:jc w:val="both"/>
        <w:rPr>
          <w:spacing w:val="-2"/>
        </w:rPr>
      </w:pPr>
    </w:p>
    <w:p w:rsidR="00CE399F" w:rsidRDefault="00A468CA"/>
    <w:sectPr w:rsidR="00CE3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966E8"/>
    <w:multiLevelType w:val="multilevel"/>
    <w:tmpl w:val="4A0E88DA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DB5"/>
    <w:rsid w:val="004A6DB5"/>
    <w:rsid w:val="004B3D18"/>
    <w:rsid w:val="00A35DA3"/>
    <w:rsid w:val="00A4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6BBCB"/>
  <w15:chartTrackingRefBased/>
  <w15:docId w15:val="{7D2BD5B0-A461-4DE4-A0FA-E689328B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A468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A468C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A468CA"/>
    <w:pPr>
      <w:widowControl w:val="0"/>
      <w:shd w:val="clear" w:color="auto" w:fill="FFFFFF"/>
      <w:spacing w:after="4620" w:line="245" w:lineRule="exact"/>
      <w:ind w:hanging="540"/>
    </w:pPr>
    <w:rPr>
      <w:lang w:eastAsia="en-US"/>
    </w:rPr>
  </w:style>
  <w:style w:type="character" w:customStyle="1" w:styleId="9">
    <w:name w:val="Основной текст (9)_"/>
    <w:basedOn w:val="a0"/>
    <w:link w:val="91"/>
    <w:rsid w:val="00A468C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91">
    <w:name w:val="Основной текст (9)1"/>
    <w:basedOn w:val="a"/>
    <w:link w:val="9"/>
    <w:rsid w:val="00A468CA"/>
    <w:pPr>
      <w:widowControl w:val="0"/>
      <w:shd w:val="clear" w:color="auto" w:fill="FFFFFF"/>
      <w:spacing w:before="4620" w:line="245" w:lineRule="exact"/>
    </w:pPr>
    <w:rPr>
      <w:b/>
      <w:bCs/>
      <w:sz w:val="23"/>
      <w:szCs w:val="23"/>
      <w:lang w:eastAsia="en-US"/>
    </w:rPr>
  </w:style>
  <w:style w:type="character" w:customStyle="1" w:styleId="90">
    <w:name w:val="Основной текст (9)"/>
    <w:basedOn w:val="9"/>
    <w:rsid w:val="00A468C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4211</Words>
  <Characters>24008</Characters>
  <Application>Microsoft Office Word</Application>
  <DocSecurity>0</DocSecurity>
  <Lines>200</Lines>
  <Paragraphs>56</Paragraphs>
  <ScaleCrop>false</ScaleCrop>
  <Company/>
  <LinksUpToDate>false</LinksUpToDate>
  <CharactersWithSpaces>28163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2020-12-04T06:11:00Z</dcterms:created>
  <dcterms:modified xsi:type="dcterms:W3CDTF">2020-12-04T06:16:00Z</dcterms:modified>
</cp:coreProperties>
</file>